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 SA WG 1 Meeting #107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宋体" w:cs="Arial"/>
          <w:b/>
          <w:sz w:val="24"/>
          <w:szCs w:val="24"/>
          <w:lang w:val="en-US" w:eastAsia="zh-CN"/>
        </w:rPr>
        <w:t>2046</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Maastricht, The Netherlands, 19-23 August 2024</w:t>
      </w:r>
      <w:r>
        <w:rPr>
          <w:rFonts w:ascii="Arial" w:hAnsi="Arial" w:eastAsia="MS Mincho" w:cs="Arial"/>
          <w:b/>
          <w:sz w:val="24"/>
          <w:szCs w:val="24"/>
          <w:lang w:eastAsia="ja-JP"/>
        </w:rPr>
        <w:tab/>
      </w:r>
    </w:p>
    <w:p>
      <w:pPr>
        <w:spacing w:after="0"/>
        <w:rPr>
          <w:rFonts w:ascii="Arial" w:hAnsi="Arial" w:eastAsia="MS Mincho"/>
          <w:sz w:val="24"/>
          <w:szCs w:val="24"/>
          <w:lang w:eastAsia="ja-JP"/>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Discussion paper on use case template</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8.3</w:t>
      </w:r>
    </w:p>
    <w:p>
      <w:pPr>
        <w:spacing w:after="120"/>
        <w:ind w:left="1985" w:hanging="1985"/>
        <w:rPr>
          <w:rFonts w:hint="default" w:ascii="Arial" w:hAnsi="Arial" w:eastAsia="宋体" w:cs="Arial"/>
          <w:b/>
          <w:bCs/>
          <w:lang w:val="en-US" w:eastAsia="zh-CN"/>
        </w:rPr>
      </w:pPr>
      <w:r>
        <w:rPr>
          <w:rFonts w:ascii="Arial" w:hAnsi="Arial" w:cs="Arial"/>
          <w:b/>
          <w:bCs/>
        </w:rPr>
        <w:t>Document for:</w:t>
      </w:r>
      <w:r>
        <w:rPr>
          <w:rFonts w:ascii="Arial" w:hAnsi="Arial" w:cs="Arial"/>
          <w:b/>
          <w:bCs/>
        </w:rPr>
        <w:tab/>
      </w:r>
      <w:r>
        <w:rPr>
          <w:rFonts w:hint="eastAsia" w:ascii="Arial" w:hAnsi="Arial" w:eastAsia="宋体" w:cs="Arial"/>
          <w:b/>
          <w:bCs/>
          <w:lang w:val="en-US" w:eastAsia="zh-CN"/>
        </w:rPr>
        <w:t>Discussion</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Xiaonan Shi, shixiaonan@chinamobile.com</w:t>
      </w:r>
    </w:p>
    <w:p>
      <w:pPr>
        <w:pBdr>
          <w:bottom w:val="single" w:color="auto" w:sz="6" w:space="1"/>
        </w:pBdr>
        <w:spacing w:after="0"/>
        <w:rPr>
          <w:rFonts w:eastAsia="MS Mincho"/>
          <w:sz w:val="24"/>
          <w:szCs w:val="24"/>
          <w:lang w:eastAsia="ja-JP"/>
        </w:rPr>
      </w:pPr>
    </w:p>
    <w:p>
      <w:pPr>
        <w:spacing w:after="200" w:line="276" w:lineRule="auto"/>
        <w:rPr>
          <w:rFonts w:hint="default" w:ascii="Arial" w:hAnsi="Arial" w:eastAsia="宋体" w:cs="Arial"/>
          <w:i/>
          <w:sz w:val="22"/>
          <w:szCs w:val="22"/>
          <w:lang w:val="en-US" w:eastAsia="zh-CN"/>
        </w:rPr>
      </w:pPr>
      <w:r>
        <w:rPr>
          <w:rFonts w:ascii="Arial" w:hAnsi="Arial" w:eastAsia="Calibri" w:cs="Arial"/>
          <w:i/>
          <w:sz w:val="22"/>
          <w:szCs w:val="22"/>
        </w:rPr>
        <w:t xml:space="preserve">Abstract: </w:t>
      </w:r>
      <w:r>
        <w:rPr>
          <w:rFonts w:hint="eastAsia" w:ascii="Arial" w:hAnsi="Arial" w:eastAsia="宋体" w:cs="Arial"/>
          <w:i/>
          <w:sz w:val="22"/>
          <w:szCs w:val="22"/>
          <w:lang w:val="en-US" w:eastAsia="zh-CN"/>
        </w:rPr>
        <w:t>This paper aims to discuss the new use case template for 6G study TR.</w:t>
      </w:r>
    </w:p>
    <w:p>
      <w:pPr>
        <w:pStyle w:val="68"/>
        <w:rPr>
          <w:b/>
        </w:rPr>
      </w:pPr>
      <w:r>
        <w:rPr>
          <w:b/>
        </w:rPr>
        <w:t>1. Introduction</w:t>
      </w:r>
    </w:p>
    <w:p>
      <w:pPr>
        <w:rPr>
          <w:rFonts w:hint="eastAsia" w:eastAsia="宋体"/>
          <w:lang w:val="en-US" w:eastAsia="zh-CN"/>
        </w:rPr>
      </w:pPr>
      <w:r>
        <w:rPr>
          <w:rFonts w:hint="eastAsia" w:eastAsia="宋体"/>
          <w:lang w:val="en-US" w:eastAsia="zh-CN"/>
        </w:rPr>
        <w:t>The existing use template contain the following parts:</w:t>
      </w:r>
    </w:p>
    <w:p>
      <w:pPr>
        <w:numPr>
          <w:ilvl w:val="0"/>
          <w:numId w:val="0"/>
        </w:numPr>
        <w:rPr>
          <w:rFonts w:hint="eastAsia" w:eastAsia="宋体"/>
          <w:lang w:val="en-US" w:eastAsia="zh-CN"/>
        </w:rPr>
      </w:pPr>
      <w:r>
        <w:rPr>
          <w:lang w:val="en-GB"/>
        </w:rPr>
        <w:t>x.1</w:t>
      </w:r>
      <w:r>
        <w:rPr>
          <w:lang w:val="en-GB"/>
        </w:rPr>
        <w:tab/>
      </w:r>
      <w:r>
        <w:rPr>
          <w:lang w:val="en-GB"/>
        </w:rPr>
        <w:t>Use case on …</w:t>
      </w:r>
    </w:p>
    <w:p>
      <w:pPr>
        <w:numPr>
          <w:ilvl w:val="0"/>
          <w:numId w:val="0"/>
        </w:numPr>
        <w:rPr>
          <w:rFonts w:hint="eastAsia" w:eastAsia="宋体"/>
          <w:lang w:val="en-US" w:eastAsia="zh-CN"/>
        </w:rPr>
      </w:pPr>
      <w:r>
        <w:rPr>
          <w:lang w:val="en-GB"/>
        </w:rPr>
        <w:t>x.1.1</w:t>
      </w:r>
      <w:r>
        <w:rPr>
          <w:rFonts w:hint="eastAsia" w:eastAsia="宋体"/>
          <w:lang w:val="en-US" w:eastAsia="zh-CN"/>
        </w:rPr>
        <w:t xml:space="preserve"> Description</w:t>
      </w:r>
    </w:p>
    <w:p>
      <w:pPr>
        <w:rPr>
          <w:rFonts w:hint="default" w:eastAsia="宋体"/>
          <w:lang w:val="en-US" w:eastAsia="zh-CN"/>
        </w:rPr>
      </w:pPr>
      <w:r>
        <w:rPr>
          <w:lang w:val="en-GB"/>
        </w:rPr>
        <w:t>x.1.</w:t>
      </w:r>
      <w:r>
        <w:rPr>
          <w:rFonts w:hint="eastAsia" w:eastAsia="宋体"/>
          <w:lang w:val="en-US" w:eastAsia="zh-CN"/>
        </w:rPr>
        <w:t>2 Pre-conditions</w:t>
      </w:r>
    </w:p>
    <w:p>
      <w:pPr>
        <w:rPr>
          <w:rFonts w:hint="eastAsia" w:eastAsia="宋体"/>
          <w:lang w:val="en-US" w:eastAsia="zh-CN"/>
        </w:rPr>
      </w:pPr>
      <w:r>
        <w:rPr>
          <w:lang w:val="en-GB"/>
        </w:rPr>
        <w:t>x.1.</w:t>
      </w:r>
      <w:r>
        <w:rPr>
          <w:rFonts w:hint="eastAsia" w:eastAsia="宋体"/>
          <w:lang w:val="en-US" w:eastAsia="zh-CN"/>
        </w:rPr>
        <w:t>3 Service Flows</w:t>
      </w:r>
    </w:p>
    <w:p>
      <w:pPr>
        <w:rPr>
          <w:rFonts w:hint="eastAsia" w:eastAsia="宋体"/>
          <w:lang w:val="en-US" w:eastAsia="zh-CN"/>
        </w:rPr>
      </w:pPr>
      <w:r>
        <w:rPr>
          <w:lang w:val="en-GB"/>
        </w:rPr>
        <w:t>x.1.</w:t>
      </w:r>
      <w:r>
        <w:rPr>
          <w:rFonts w:hint="eastAsia" w:eastAsia="宋体"/>
          <w:lang w:val="en-US" w:eastAsia="zh-CN"/>
        </w:rPr>
        <w:t>4 Post-condition</w:t>
      </w:r>
    </w:p>
    <w:p>
      <w:pPr>
        <w:rPr>
          <w:lang w:val="en-GB"/>
        </w:rPr>
      </w:pPr>
      <w:r>
        <w:rPr>
          <w:lang w:val="en-GB"/>
        </w:rPr>
        <w:t>x.1.</w:t>
      </w:r>
      <w:r>
        <w:rPr>
          <w:rFonts w:hint="eastAsia" w:eastAsia="宋体"/>
          <w:lang w:val="en-US" w:eastAsia="zh-CN"/>
        </w:rPr>
        <w:t xml:space="preserve">5 </w:t>
      </w:r>
      <w:r>
        <w:rPr>
          <w:lang w:val="en-GB"/>
        </w:rPr>
        <w:t>Existing features partly or fully covering the use case functionality</w:t>
      </w:r>
    </w:p>
    <w:p>
      <w:pPr>
        <w:rPr>
          <w:lang w:val="en-GB"/>
        </w:rPr>
      </w:pPr>
      <w:r>
        <w:rPr>
          <w:lang w:val="en-GB"/>
        </w:rPr>
        <w:t>x.1.</w:t>
      </w:r>
      <w:r>
        <w:rPr>
          <w:rFonts w:hint="eastAsia" w:eastAsia="宋体"/>
          <w:lang w:val="en-US" w:eastAsia="zh-CN"/>
        </w:rPr>
        <w:t xml:space="preserve">6 </w:t>
      </w:r>
      <w:r>
        <w:rPr>
          <w:lang w:val="en-GB"/>
        </w:rPr>
        <w:t>Potential New Requirements needed to support the use case</w:t>
      </w:r>
    </w:p>
    <w:p>
      <w:pPr>
        <w:rPr>
          <w:rFonts w:hint="default"/>
          <w:lang w:val="en-US" w:eastAsia="zh-CN"/>
        </w:rPr>
      </w:pPr>
      <w:r>
        <w:rPr>
          <w:rFonts w:hint="eastAsia"/>
          <w:lang w:val="en-US" w:eastAsia="zh-CN"/>
        </w:rPr>
        <w:t>It</w:t>
      </w:r>
      <w:r>
        <w:rPr>
          <w:rFonts w:hint="default"/>
          <w:lang w:val="en-US" w:eastAsia="zh-CN"/>
        </w:rPr>
        <w:t>’</w:t>
      </w:r>
      <w:r>
        <w:rPr>
          <w:rFonts w:hint="eastAsia"/>
          <w:lang w:val="en-US" w:eastAsia="zh-CN"/>
        </w:rPr>
        <w:t xml:space="preserve">s to be decided if this set of template is suitable for use cases which will be discussed in 6G study. </w:t>
      </w:r>
    </w:p>
    <w:p>
      <w:pPr>
        <w:pStyle w:val="68"/>
        <w:rPr>
          <w:b/>
          <w:lang w:val="en-US"/>
        </w:rPr>
      </w:pPr>
      <w:r>
        <w:rPr>
          <w:b/>
          <w:lang w:val="en-US"/>
        </w:rPr>
        <w:t>2. Reason for Change</w:t>
      </w:r>
    </w:p>
    <w:p>
      <w:pPr>
        <w:rPr>
          <w:rFonts w:hint="default" w:eastAsia="宋体"/>
          <w:lang w:val="en-US" w:eastAsia="zh-CN"/>
        </w:rPr>
      </w:pPr>
      <w:r>
        <w:rPr>
          <w:rFonts w:hint="eastAsia" w:eastAsia="宋体"/>
          <w:lang w:val="en-US" w:eastAsia="zh-CN"/>
        </w:rPr>
        <w:t>When it comes to 6G study, roughly there are two kinds of use cases. On the one hand, there will be new scenarios introduced. We need a use case template which can provide all the rational description, conditions needed to be supported for this scenario, the detail flows for the use case, existing features, and potential requirements. On the other hand, 6G also need to consider the backward compatibility and support of some basic capabilities enhancement of network system and operation. If there</w:t>
      </w:r>
      <w:r>
        <w:rPr>
          <w:rFonts w:hint="default" w:eastAsia="宋体"/>
          <w:lang w:val="en-US" w:eastAsia="zh-CN"/>
        </w:rPr>
        <w:t>’</w:t>
      </w:r>
      <w:r>
        <w:rPr>
          <w:rFonts w:hint="eastAsia" w:eastAsia="宋体"/>
          <w:lang w:val="en-US" w:eastAsia="zh-CN"/>
        </w:rPr>
        <w:t xml:space="preserve">s a use case regarding enhancement on system basic capability, the pre-condition, service flows and post-condition might not be needed. </w:t>
      </w:r>
    </w:p>
    <w:p>
      <w:pPr>
        <w:pStyle w:val="68"/>
        <w:rPr>
          <w:b/>
        </w:rPr>
      </w:pPr>
      <w:r>
        <w:rPr>
          <w:b/>
        </w:rPr>
        <w:t>3. Conclusions</w:t>
      </w:r>
    </w:p>
    <w:p>
      <w:pPr>
        <w:rPr>
          <w:rFonts w:hint="default" w:eastAsia="宋体"/>
          <w:lang w:val="en-US" w:eastAsia="zh-CN"/>
        </w:rPr>
      </w:pPr>
      <w:r>
        <w:rPr>
          <w:rFonts w:hint="eastAsia" w:eastAsia="宋体"/>
          <w:lang w:val="en-US" w:eastAsia="zh-CN"/>
        </w:rPr>
        <w:t>It</w:t>
      </w:r>
      <w:r>
        <w:rPr>
          <w:rFonts w:hint="default" w:eastAsia="宋体"/>
          <w:lang w:val="en-US" w:eastAsia="zh-CN"/>
        </w:rPr>
        <w:t>’</w:t>
      </w:r>
      <w:r>
        <w:rPr>
          <w:rFonts w:hint="eastAsia" w:eastAsia="宋体"/>
          <w:lang w:val="en-US" w:eastAsia="zh-CN"/>
        </w:rPr>
        <w:t xml:space="preserve">s needed to updated the use case template that can be </w:t>
      </w:r>
      <w:bookmarkStart w:id="0" w:name="_GoBack"/>
      <w:bookmarkEnd w:id="0"/>
      <w:r>
        <w:rPr>
          <w:rFonts w:hint="eastAsia" w:eastAsia="宋体"/>
          <w:lang w:val="en-US" w:eastAsia="zh-CN"/>
        </w:rPr>
        <w:t>suitable for both situations.</w:t>
      </w:r>
    </w:p>
    <w:p>
      <w:pPr>
        <w:pStyle w:val="68"/>
        <w:rPr>
          <w:b/>
        </w:rPr>
      </w:pPr>
      <w:r>
        <w:rPr>
          <w:b/>
        </w:rPr>
        <w:t>4. Proposal</w:t>
      </w:r>
    </w:p>
    <w:p>
      <w:pPr>
        <w:rPr>
          <w:rFonts w:hint="default" w:eastAsia="宋体"/>
          <w:lang w:val="en-US" w:eastAsia="zh-CN"/>
        </w:rPr>
      </w:pPr>
      <w:r>
        <w:rPr>
          <w:lang w:val="en-US"/>
        </w:rPr>
        <w:t xml:space="preserve">It is proposed to agree the following changes to </w:t>
      </w:r>
      <w:r>
        <w:rPr>
          <w:rFonts w:hint="eastAsia" w:eastAsia="宋体"/>
          <w:lang w:val="en-US" w:eastAsia="zh-CN"/>
        </w:rPr>
        <w:t>the existing use template</w:t>
      </w:r>
      <w:r>
        <w:rPr>
          <w:lang w:val="en-US"/>
        </w:rPr>
        <w:t>.</w:t>
      </w:r>
      <w:r>
        <w:rPr>
          <w:rFonts w:hint="eastAsia" w:eastAsia="宋体"/>
          <w:lang w:val="en-US" w:eastAsia="zh-CN"/>
        </w:rPr>
        <w:t xml:space="preserve"> For the use case regarding enhancement on system basic capability, it can optionally skip pre-condition, service flows and post-condition. By this way, the template is still align with the existing template and keep the consistency on use case template.</w:t>
      </w:r>
    </w:p>
    <w:p>
      <w:pPr>
        <w:numPr>
          <w:ilvl w:val="0"/>
          <w:numId w:val="0"/>
        </w:numPr>
        <w:rPr>
          <w:rFonts w:hint="eastAsia" w:eastAsia="宋体"/>
          <w:lang w:val="en-US" w:eastAsia="zh-CN"/>
        </w:rPr>
      </w:pPr>
      <w:r>
        <w:rPr>
          <w:lang w:val="en-GB"/>
        </w:rPr>
        <w:t>x.1</w:t>
      </w:r>
      <w:r>
        <w:rPr>
          <w:lang w:val="en-GB"/>
        </w:rPr>
        <w:tab/>
      </w:r>
      <w:r>
        <w:rPr>
          <w:lang w:val="en-GB"/>
        </w:rPr>
        <w:t>Use case on …</w:t>
      </w:r>
    </w:p>
    <w:p>
      <w:pPr>
        <w:numPr>
          <w:ilvl w:val="0"/>
          <w:numId w:val="0"/>
        </w:numPr>
        <w:rPr>
          <w:rFonts w:hint="eastAsia" w:eastAsia="宋体"/>
          <w:lang w:val="en-US" w:eastAsia="zh-CN"/>
        </w:rPr>
      </w:pPr>
      <w:r>
        <w:rPr>
          <w:lang w:val="en-GB"/>
        </w:rPr>
        <w:t>x.1.1</w:t>
      </w:r>
      <w:r>
        <w:rPr>
          <w:rFonts w:hint="eastAsia" w:eastAsia="宋体"/>
          <w:lang w:val="en-US" w:eastAsia="zh-CN"/>
        </w:rPr>
        <w:t xml:space="preserve"> Description</w:t>
      </w:r>
    </w:p>
    <w:p>
      <w:pPr>
        <w:rPr>
          <w:rFonts w:hint="default" w:eastAsia="宋体"/>
          <w:lang w:val="en-US" w:eastAsia="zh-CN"/>
        </w:rPr>
      </w:pPr>
      <w:r>
        <w:rPr>
          <w:lang w:val="en-GB"/>
        </w:rPr>
        <w:t>x.1.</w:t>
      </w:r>
      <w:r>
        <w:rPr>
          <w:rFonts w:hint="eastAsia" w:eastAsia="宋体"/>
          <w:lang w:val="en-US" w:eastAsia="zh-CN"/>
        </w:rPr>
        <w:t>2 Pre-conditions (optional)</w:t>
      </w:r>
    </w:p>
    <w:p>
      <w:pPr>
        <w:rPr>
          <w:rFonts w:hint="eastAsia" w:eastAsia="宋体"/>
          <w:lang w:val="en-US" w:eastAsia="zh-CN"/>
        </w:rPr>
      </w:pPr>
      <w:r>
        <w:rPr>
          <w:lang w:val="en-GB"/>
        </w:rPr>
        <w:t>x.1.</w:t>
      </w:r>
      <w:r>
        <w:rPr>
          <w:rFonts w:hint="eastAsia" w:eastAsia="宋体"/>
          <w:lang w:val="en-US" w:eastAsia="zh-CN"/>
        </w:rPr>
        <w:t>3 Service Flows (optional)</w:t>
      </w:r>
    </w:p>
    <w:p>
      <w:pPr>
        <w:rPr>
          <w:rFonts w:hint="default" w:eastAsia="宋体"/>
          <w:lang w:val="en-US" w:eastAsia="zh-CN"/>
        </w:rPr>
      </w:pPr>
      <w:r>
        <w:rPr>
          <w:lang w:val="en-GB"/>
        </w:rPr>
        <w:t>x.1.</w:t>
      </w:r>
      <w:r>
        <w:rPr>
          <w:rFonts w:hint="eastAsia" w:eastAsia="宋体"/>
          <w:lang w:val="en-US" w:eastAsia="zh-CN"/>
        </w:rPr>
        <w:t>4 Post-condition (optional)</w:t>
      </w:r>
    </w:p>
    <w:p>
      <w:pPr>
        <w:rPr>
          <w:lang w:val="en-GB"/>
        </w:rPr>
      </w:pPr>
      <w:r>
        <w:rPr>
          <w:lang w:val="en-GB"/>
        </w:rPr>
        <w:t>x.1.</w:t>
      </w:r>
      <w:r>
        <w:rPr>
          <w:rFonts w:hint="eastAsia" w:eastAsia="宋体"/>
          <w:lang w:val="en-US" w:eastAsia="zh-CN"/>
        </w:rPr>
        <w:t xml:space="preserve">5 </w:t>
      </w:r>
      <w:r>
        <w:rPr>
          <w:lang w:val="en-GB"/>
        </w:rPr>
        <w:t>Existing features partly or fully covering the use case functionality</w:t>
      </w:r>
    </w:p>
    <w:p>
      <w:pPr>
        <w:rPr>
          <w:lang w:val="en-US"/>
        </w:rPr>
      </w:pPr>
      <w:r>
        <w:rPr>
          <w:lang w:val="en-GB"/>
        </w:rPr>
        <w:t>x.1.</w:t>
      </w:r>
      <w:r>
        <w:rPr>
          <w:rFonts w:hint="eastAsia" w:eastAsia="宋体"/>
          <w:lang w:val="en-US" w:eastAsia="zh-CN"/>
        </w:rPr>
        <w:t xml:space="preserve">6 </w:t>
      </w:r>
      <w:r>
        <w:rPr>
          <w:lang w:val="en-GB"/>
        </w:rPr>
        <w:t>Potential New Requirements needed to support the use case</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423334"/>
    <w:rsid w:val="004345EC"/>
    <w:rsid w:val="00437FD8"/>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384C"/>
    <w:rsid w:val="008C762E"/>
    <w:rsid w:val="008D05CF"/>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2230CCD"/>
    <w:rsid w:val="208C4DDE"/>
    <w:rsid w:val="27DF1E78"/>
    <w:rsid w:val="2A654BD6"/>
    <w:rsid w:val="35160EE5"/>
    <w:rsid w:val="4651642B"/>
    <w:rsid w:val="46677E5B"/>
    <w:rsid w:val="553242D0"/>
    <w:rsid w:val="581B3578"/>
    <w:rsid w:val="6AE550BF"/>
    <w:rsid w:val="7546727A"/>
    <w:rsid w:val="75CC332A"/>
    <w:rsid w:val="765947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qFormat="1" w:unhideWhenUsed="0" w:uiPriority="39" w:semiHidden="0" w:name="toc 2"/>
    <w:lsdException w:unhideWhenUsed="0" w:uiPriority="0" w:name="toc 3"/>
    <w:lsdException w:qFormat="1" w:unhideWhenUsed="0" w:uiPriority="0" w:name="toc 4"/>
    <w:lsdException w:unhideWhenUsed="0" w:uiPriority="0" w:name="toc 5"/>
    <w:lsdException w:qFormat="1" w:unhideWhenUsed="0" w:uiPriority="0" w:name="toc 6"/>
    <w:lsdException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uiPriority w:val="0"/>
    <w:rPr>
      <w:color w:val="954F72"/>
      <w:u w:val="single"/>
    </w:rPr>
  </w:style>
  <w:style w:type="character" w:styleId="28">
    <w:name w:val="Hyperlink"/>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uiPriority w:val="0"/>
  </w:style>
  <w:style w:type="paragraph" w:customStyle="1" w:styleId="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uiPriority w:val="0"/>
    <w:pPr>
      <w:keepNext/>
      <w:keepLines/>
      <w:spacing w:line="180" w:lineRule="exact"/>
    </w:pPr>
    <w:rPr>
      <w:rFonts w:ascii="Courier New" w:hAnsi="Courier New" w:eastAsia="Times New Roman" w:cs="Times New Roman"/>
      <w:lang w:val="en-GB" w:eastAsia="en-US" w:bidi="ar-SA"/>
    </w:rPr>
  </w:style>
  <w:style w:type="paragraph" w:customStyle="1" w:styleId="41">
    <w:name w:val="EX"/>
    <w:basedOn w:val="1"/>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uiPriority w:val="0"/>
    <w:pPr>
      <w:ind w:left="568" w:hanging="284"/>
    </w:pPr>
  </w:style>
  <w:style w:type="paragraph" w:customStyle="1" w:styleId="46">
    <w:name w:val="Editor's Note"/>
    <w:basedOn w:val="34"/>
    <w:uiPriority w:val="0"/>
    <w:rPr>
      <w:color w:val="FF0000"/>
    </w:rPr>
  </w:style>
  <w:style w:type="paragraph" w:customStyle="1" w:styleId="47">
    <w:name w:val="TH"/>
    <w:basedOn w:val="1"/>
    <w:uiPriority w:val="0"/>
    <w:pPr>
      <w:keepNext/>
      <w:keepLines/>
      <w:spacing w:before="60"/>
      <w:jc w:val="center"/>
    </w:pPr>
    <w:rPr>
      <w:rFonts w:ascii="Arial" w:hAnsi="Arial"/>
      <w:b/>
    </w:rPr>
  </w:style>
  <w:style w:type="paragraph" w:customStyle="1" w:styleId="48">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uiPriority w:val="0"/>
    <w:pPr>
      <w:keepNext w:val="0"/>
      <w:spacing w:before="0" w:after="240"/>
    </w:pPr>
  </w:style>
  <w:style w:type="paragraph" w:customStyle="1" w:styleId="55">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uiPriority w:val="0"/>
    <w:pPr>
      <w:ind w:left="851" w:hanging="284"/>
    </w:pPr>
  </w:style>
  <w:style w:type="paragraph" w:customStyle="1" w:styleId="57">
    <w:name w:val="B3"/>
    <w:basedOn w:val="1"/>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uiPriority w:val="0"/>
    <w:pPr>
      <w:ind w:left="1702" w:hanging="284"/>
    </w:pPr>
  </w:style>
  <w:style w:type="paragraph" w:customStyle="1" w:styleId="60">
    <w:name w:val="ZTD"/>
    <w:basedOn w:val="49"/>
    <w:uiPriority w:val="0"/>
    <w:pPr>
      <w:framePr w:hRule="auto" w:y="852"/>
    </w:pPr>
    <w:rPr>
      <w:i w:val="0"/>
      <w:sz w:val="40"/>
    </w:rPr>
  </w:style>
  <w:style w:type="paragraph" w:customStyle="1" w:styleId="61">
    <w:name w:val="ZV"/>
    <w:basedOn w:val="51"/>
    <w:uiPriority w:val="0"/>
    <w:pPr>
      <w:framePr w:y="16161"/>
    </w:pPr>
  </w:style>
  <w:style w:type="paragraph" w:customStyle="1" w:styleId="62">
    <w:name w:val="TAJ"/>
    <w:basedOn w:val="47"/>
    <w:uiPriority w:val="0"/>
  </w:style>
  <w:style w:type="paragraph" w:customStyle="1" w:styleId="63">
    <w:name w:val="Guidance"/>
    <w:basedOn w:val="1"/>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uiPriority w:val="99"/>
    <w:rPr>
      <w:color w:val="605E5C"/>
      <w:shd w:val="clear" w:color="auto" w:fill="E1DFDD"/>
    </w:rPr>
  </w:style>
  <w:style w:type="character" w:customStyle="1" w:styleId="66">
    <w:name w:val="Heading 2 Char"/>
    <w:link w:val="3"/>
    <w:qFormat/>
    <w:uiPriority w:val="0"/>
    <w:rPr>
      <w:rFonts w:ascii="Arial" w:hAnsi="Arial"/>
      <w:sz w:val="32"/>
      <w:lang w:eastAsia="en-US"/>
    </w:rPr>
  </w:style>
  <w:style w:type="character" w:customStyle="1" w:styleId="67">
    <w:name w:val="Heading 3 Char"/>
    <w:link w:val="4"/>
    <w:uiPriority w:val="0"/>
    <w:rPr>
      <w:rFonts w:ascii="Arial" w:hAnsi="Arial"/>
      <w:sz w:val="28"/>
      <w:lang w:eastAsia="en-US"/>
    </w:rPr>
  </w:style>
  <w:style w:type="paragraph" w:customStyle="1" w:styleId="68">
    <w:name w:val="CR Cover Page"/>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120</Words>
  <Characters>685</Characters>
  <Lines>5</Lines>
  <Paragraphs>1</Paragraphs>
  <TotalTime>8</TotalTime>
  <ScaleCrop>false</ScaleCrop>
  <LinksUpToDate>false</LinksUpToDate>
  <CharactersWithSpaces>804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2021-07-14T09:19:00Z</dcterms:created>
  <dc:creator>MCC Support</dc:creator>
  <cp:keywords>&lt;keyword[, keyword, ]&gt;</cp:keywords>
  <cp:lastModifiedBy>Xiaonan-CMCC 0530</cp:lastModifiedBy>
  <cp:lastPrinted>2019-02-25T14:05:00Z</cp:lastPrinted>
  <dcterms:modified xsi:type="dcterms:W3CDTF">2024-08-09T09:47:46Z</dcterms:modified>
  <dc:subject>&lt;Title 1; Title 2&gt; (Release 14 | 13 |12)</dc:subject>
  <dc:title>3GPP TS ab.cde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4817C003831242578225CEDF63DEC8CF</vt:lpwstr>
  </property>
</Properties>
</file>